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00F" w:rsidRDefault="0094600F" w:rsidP="00E21CED">
      <w:pPr>
        <w:jc w:val="center"/>
      </w:pPr>
    </w:p>
    <w:p w:rsidR="00E21CED" w:rsidRDefault="00E21CED" w:rsidP="00E21CED">
      <w:pPr>
        <w:jc w:val="center"/>
      </w:pPr>
    </w:p>
    <w:p w:rsidR="00E21CED" w:rsidRDefault="00E21CED" w:rsidP="00E21CED">
      <w:pPr>
        <w:jc w:val="center"/>
      </w:pPr>
    </w:p>
    <w:p w:rsidR="00E21CED" w:rsidRDefault="00E21CED" w:rsidP="00E21CED">
      <w:pPr>
        <w:jc w:val="center"/>
        <w:rPr>
          <w:b/>
        </w:rPr>
      </w:pPr>
      <w:r>
        <w:rPr>
          <w:b/>
        </w:rPr>
        <w:t xml:space="preserve">CALENDARIO DE SESIONES </w:t>
      </w:r>
      <w:r w:rsidR="00A93E9C">
        <w:rPr>
          <w:b/>
        </w:rPr>
        <w:t xml:space="preserve">ORDINARIAS </w:t>
      </w:r>
      <w:bookmarkStart w:id="0" w:name="_GoBack"/>
      <w:bookmarkEnd w:id="0"/>
      <w:r>
        <w:rPr>
          <w:b/>
        </w:rPr>
        <w:t xml:space="preserve">DEL COMITÉ DE TRANSPARENCIA </w:t>
      </w:r>
    </w:p>
    <w:p w:rsidR="00E21CED" w:rsidRDefault="00E21CED" w:rsidP="00E21CED">
      <w:pPr>
        <w:jc w:val="center"/>
        <w:rPr>
          <w:b/>
        </w:rPr>
      </w:pPr>
      <w:r>
        <w:rPr>
          <w:b/>
        </w:rPr>
        <w:t>ORGANISMO PROMOTOR DE INVERSIONES EN TELECOMUNICACIONES</w:t>
      </w:r>
    </w:p>
    <w:p w:rsidR="00E21CED" w:rsidRDefault="00E21CED" w:rsidP="00E21CED">
      <w:pPr>
        <w:jc w:val="center"/>
        <w:rPr>
          <w:b/>
        </w:rPr>
      </w:pPr>
      <w:r>
        <w:rPr>
          <w:b/>
        </w:rPr>
        <w:t>(PROMTEL)</w:t>
      </w:r>
    </w:p>
    <w:p w:rsidR="00E21CED" w:rsidRDefault="00E21CED" w:rsidP="00E21CED">
      <w:pPr>
        <w:jc w:val="center"/>
        <w:rPr>
          <w:b/>
        </w:rPr>
      </w:pPr>
      <w:r>
        <w:rPr>
          <w:b/>
        </w:rPr>
        <w:t>2019</w:t>
      </w:r>
    </w:p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3"/>
        <w:gridCol w:w="2701"/>
        <w:gridCol w:w="2528"/>
        <w:gridCol w:w="2310"/>
      </w:tblGrid>
      <w:tr w:rsidR="00E21CED" w:rsidTr="00E21CED">
        <w:tc>
          <w:tcPr>
            <w:tcW w:w="3319" w:type="dxa"/>
            <w:shd w:val="clear" w:color="auto" w:fill="B4C6E7" w:themeFill="accent1" w:themeFillTint="66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SESIÓN</w:t>
            </w:r>
          </w:p>
        </w:tc>
        <w:tc>
          <w:tcPr>
            <w:tcW w:w="3319" w:type="dxa"/>
            <w:shd w:val="clear" w:color="auto" w:fill="B4C6E7" w:themeFill="accent1" w:themeFillTint="66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FECHA DE CONVOCATORIA</w:t>
            </w:r>
          </w:p>
        </w:tc>
        <w:tc>
          <w:tcPr>
            <w:tcW w:w="3320" w:type="dxa"/>
            <w:shd w:val="clear" w:color="auto" w:fill="B4C6E7" w:themeFill="accent1" w:themeFillTint="66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FECHA DE SESIÓN</w:t>
            </w:r>
          </w:p>
        </w:tc>
        <w:tc>
          <w:tcPr>
            <w:tcW w:w="3320" w:type="dxa"/>
            <w:shd w:val="clear" w:color="auto" w:fill="B4C6E7" w:themeFill="accent1" w:themeFillTint="66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HORA DE SESIÓN</w:t>
            </w:r>
          </w:p>
        </w:tc>
      </w:tr>
      <w:tr w:rsidR="00E21CED" w:rsidTr="00E21CED"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PRIMERA</w:t>
            </w:r>
          </w:p>
        </w:tc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15 DE FEBRERO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22 DE FEBRERO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 xml:space="preserve">11:00 </w:t>
            </w:r>
          </w:p>
          <w:p w:rsidR="00E21CED" w:rsidRDefault="00E21CED" w:rsidP="00E21CED">
            <w:pPr>
              <w:rPr>
                <w:b/>
              </w:rPr>
            </w:pPr>
          </w:p>
        </w:tc>
      </w:tr>
      <w:tr w:rsidR="00E21CED" w:rsidTr="00E21CED"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17 DE MAYO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24 DE MAYO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</w:p>
          <w:p w:rsidR="00E21CED" w:rsidRDefault="00E21CED" w:rsidP="00E21CED">
            <w:pPr>
              <w:jc w:val="center"/>
              <w:rPr>
                <w:b/>
              </w:rPr>
            </w:pPr>
          </w:p>
        </w:tc>
      </w:tr>
      <w:tr w:rsidR="00E21CED" w:rsidTr="00E21CED"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TERCERA</w:t>
            </w:r>
          </w:p>
        </w:tc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16 DE AGOSTO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23 DE AGOSTO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</w:p>
          <w:p w:rsidR="00E21CED" w:rsidRDefault="00E21CED" w:rsidP="00E21CED">
            <w:pPr>
              <w:jc w:val="center"/>
              <w:rPr>
                <w:b/>
              </w:rPr>
            </w:pPr>
          </w:p>
        </w:tc>
      </w:tr>
      <w:tr w:rsidR="00E21CED" w:rsidTr="00E21CED"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 xml:space="preserve">CUARTA </w:t>
            </w:r>
          </w:p>
        </w:tc>
        <w:tc>
          <w:tcPr>
            <w:tcW w:w="3319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15 DE NOVIEMBRE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22 DE NOVIEMBRE DE 2019</w:t>
            </w:r>
          </w:p>
        </w:tc>
        <w:tc>
          <w:tcPr>
            <w:tcW w:w="3320" w:type="dxa"/>
          </w:tcPr>
          <w:p w:rsidR="00E21CED" w:rsidRDefault="00E21CED" w:rsidP="00E21CED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</w:p>
          <w:p w:rsidR="00E21CED" w:rsidRDefault="00E21CED" w:rsidP="00E21CED">
            <w:pPr>
              <w:jc w:val="center"/>
              <w:rPr>
                <w:b/>
              </w:rPr>
            </w:pPr>
          </w:p>
        </w:tc>
      </w:tr>
    </w:tbl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p w:rsidR="00E21CED" w:rsidRDefault="00E21CED" w:rsidP="00E21CED">
      <w:pPr>
        <w:jc w:val="center"/>
        <w:rPr>
          <w:b/>
        </w:rPr>
      </w:pPr>
    </w:p>
    <w:p w:rsidR="00E21CED" w:rsidRPr="00E21CED" w:rsidRDefault="00E21CED" w:rsidP="00E21CED">
      <w:pPr>
        <w:jc w:val="both"/>
        <w:rPr>
          <w:b/>
        </w:rPr>
      </w:pPr>
      <w:r>
        <w:rPr>
          <w:b/>
        </w:rPr>
        <w:t>Las Sesiones Extraordinarias se realizarán de conformidad con lo establecido en las Reglas de Funcionamiento del Comité de Transparencia de PROMTE</w:t>
      </w:r>
      <w:r w:rsidR="003909C6">
        <w:rPr>
          <w:b/>
        </w:rPr>
        <w:t>L</w:t>
      </w:r>
      <w:r>
        <w:rPr>
          <w:b/>
        </w:rPr>
        <w:t>.</w:t>
      </w:r>
    </w:p>
    <w:sectPr w:rsidR="00E21CED" w:rsidRPr="00E21CED" w:rsidSect="00E21CED">
      <w:headerReference w:type="default" r:id="rId6"/>
      <w:footerReference w:type="default" r:id="rId7"/>
      <w:pgSz w:w="12240" w:h="15840" w:code="1"/>
      <w:pgMar w:top="1418" w:right="1134" w:bottom="1134" w:left="1134" w:header="192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CC1" w:rsidRDefault="00BD2CC1" w:rsidP="00E21CED">
      <w:r>
        <w:separator/>
      </w:r>
    </w:p>
  </w:endnote>
  <w:endnote w:type="continuationSeparator" w:id="0">
    <w:p w:rsidR="00BD2CC1" w:rsidRDefault="00BD2CC1" w:rsidP="00E21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7E6" w:rsidRPr="00385D2B" w:rsidRDefault="00A62EC1" w:rsidP="009C0E8D">
    <w:pPr>
      <w:pStyle w:val="Piedepgina"/>
      <w:spacing w:line="288" w:lineRule="auto"/>
      <w:rPr>
        <w:rFonts w:ascii="Montserrat SemiBold" w:hAnsi="Montserrat SemiBold"/>
        <w:color w:val="C39852"/>
        <w:sz w:val="15"/>
        <w:lang w:val="es-ES"/>
      </w:rPr>
    </w:pPr>
    <w:r w:rsidRPr="00385D2B">
      <w:rPr>
        <w:rFonts w:ascii="Montserrat SemiBold" w:hAnsi="Montserrat SemiBold"/>
        <w:color w:val="C39852"/>
        <w:sz w:val="15"/>
        <w:lang w:val="es-ES"/>
      </w:rPr>
      <w:t>Avenida Xola 535, Del Valle CP03100</w:t>
    </w:r>
  </w:p>
  <w:p w:rsidR="009C0E8D" w:rsidRPr="00385D2B" w:rsidRDefault="00A62EC1" w:rsidP="009C0E8D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color w:val="C39852"/>
        <w:sz w:val="15"/>
        <w:lang w:val="es-ES"/>
      </w:rPr>
    </w:pPr>
    <w:r w:rsidRPr="00385D2B">
      <w:rPr>
        <w:rFonts w:ascii="Montserrat SemiBold" w:hAnsi="Montserrat SemiBold"/>
        <w:color w:val="C39852"/>
        <w:sz w:val="15"/>
        <w:lang w:val="es-ES"/>
      </w:rPr>
      <w:t>Benito Juárez, CDMX.  T: 01 (55) 1328 6500</w:t>
    </w:r>
    <w:r w:rsidRPr="00385D2B">
      <w:rPr>
        <w:rFonts w:ascii="Montserrat SemiBold" w:hAnsi="Montserrat SemiBold"/>
        <w:color w:val="C39852"/>
        <w:sz w:val="15"/>
        <w:lang w:val="es-ES"/>
      </w:rPr>
      <w:tab/>
    </w:r>
    <w:r w:rsidRPr="00385D2B">
      <w:rPr>
        <w:rFonts w:ascii="Montserrat SemiBold" w:hAnsi="Montserrat SemiBold"/>
        <w:color w:val="C39852"/>
        <w:sz w:val="15"/>
        <w:lang w:val="es-ES"/>
      </w:rPr>
      <w:tab/>
      <w:t>www.gob.mx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CC1" w:rsidRDefault="00BD2CC1" w:rsidP="00E21CED">
      <w:r>
        <w:separator/>
      </w:r>
    </w:p>
  </w:footnote>
  <w:footnote w:type="continuationSeparator" w:id="0">
    <w:p w:rsidR="00BD2CC1" w:rsidRDefault="00BD2CC1" w:rsidP="00E21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461E" w:rsidRDefault="00E21CED" w:rsidP="00AB77E6">
    <w:pPr>
      <w:pStyle w:val="Encabezado"/>
      <w:tabs>
        <w:tab w:val="clear" w:pos="4419"/>
        <w:tab w:val="clear" w:pos="8838"/>
        <w:tab w:val="left" w:pos="288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A14E9E9" wp14:editId="5F5E4751">
          <wp:simplePos x="0" y="0"/>
          <wp:positionH relativeFrom="page">
            <wp:posOffset>1107550</wp:posOffset>
          </wp:positionH>
          <wp:positionV relativeFrom="paragraph">
            <wp:posOffset>-1065971</wp:posOffset>
          </wp:positionV>
          <wp:extent cx="7732395" cy="11597005"/>
          <wp:effectExtent l="0" t="0" r="190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MARNAT_DEPENDENCIAS_general.png"/>
                  <pic:cNvPicPr/>
                </pic:nvPicPr>
                <pic:blipFill rotWithShape="1">
                  <a:blip r:embed="rId1" cstate="print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71"/>
                  <a:stretch/>
                </pic:blipFill>
                <pic:spPr bwMode="auto">
                  <a:xfrm>
                    <a:off x="0" y="0"/>
                    <a:ext cx="7732395" cy="11597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EC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0CF13C" wp14:editId="048F574D">
              <wp:simplePos x="0" y="0"/>
              <wp:positionH relativeFrom="page">
                <wp:align>right</wp:align>
              </wp:positionH>
              <wp:positionV relativeFrom="paragraph">
                <wp:posOffset>-805180</wp:posOffset>
              </wp:positionV>
              <wp:extent cx="4417695" cy="4762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7695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04D1F" w:rsidRPr="00385D2B" w:rsidRDefault="00A62EC1">
                          <w:pPr>
                            <w:rPr>
                              <w:rFonts w:ascii="Montserrat SemiBold" w:hAnsi="Montserrat SemiBold"/>
                              <w:color w:val="C39852"/>
                              <w:sz w:val="15"/>
                              <w:lang w:val="es-ES"/>
                            </w:rPr>
                          </w:pPr>
                          <w:r w:rsidRPr="00385D2B">
                            <w:rPr>
                              <w:rFonts w:ascii="Montserrat SemiBold" w:hAnsi="Montserrat SemiBold"/>
                              <w:color w:val="C39852"/>
                              <w:sz w:val="15"/>
                              <w:lang w:val="es-ES"/>
                            </w:rPr>
                            <w:t>ORGANISMO PROMOTOR DE INVERSIONES EN TELECOMUNICACIONES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CF13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96.65pt;margin-top:-63.4pt;width:347.85pt;height:37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" filled="f" stroked="f" strokeweight=".5pt">
              <v:textbox>
                <w:txbxContent>
                  <w:p w:rsidR="00204D1F" w:rsidRPr="00385D2B" w:rsidRDefault="00A62EC1">
                    <w:pPr>
                      <w:rPr>
                        <w:rFonts w:ascii="Montserrat SemiBold" w:hAnsi="Montserrat SemiBold"/>
                        <w:color w:val="C39852"/>
                        <w:sz w:val="15"/>
                        <w:lang w:val="es-ES"/>
                      </w:rPr>
                    </w:pPr>
                    <w:r w:rsidRPr="00385D2B">
                      <w:rPr>
                        <w:rFonts w:ascii="Montserrat SemiBold" w:hAnsi="Montserrat SemiBold"/>
                        <w:color w:val="C39852"/>
                        <w:sz w:val="15"/>
                        <w:lang w:val="es-ES"/>
                      </w:rPr>
                      <w:t>ORGANISMO PROMOTOR DE INVERSIONES EN TELECOMUNICACIONES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62EC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ED"/>
    <w:rsid w:val="003909C6"/>
    <w:rsid w:val="008D7EB2"/>
    <w:rsid w:val="0094600F"/>
    <w:rsid w:val="00A62EC1"/>
    <w:rsid w:val="00A93E9C"/>
    <w:rsid w:val="00BD2CC1"/>
    <w:rsid w:val="00E2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26587"/>
  <w15:chartTrackingRefBased/>
  <w15:docId w15:val="{08CA6295-0EA3-4515-892F-F236EC4A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C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1C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1C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21C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CED"/>
    <w:rPr>
      <w:sz w:val="24"/>
      <w:szCs w:val="24"/>
    </w:rPr>
  </w:style>
  <w:style w:type="table" w:styleId="Tablaconcuadrcula">
    <w:name w:val="Table Grid"/>
    <w:basedOn w:val="Tablanormal"/>
    <w:uiPriority w:val="39"/>
    <w:rsid w:val="00E21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Gpe Zamora Ramírez</dc:creator>
  <cp:keywords/>
  <dc:description/>
  <cp:lastModifiedBy>Julia Gpe Zamora Ramírez</cp:lastModifiedBy>
  <cp:revision>3</cp:revision>
  <dcterms:created xsi:type="dcterms:W3CDTF">2019-01-17T17:47:00Z</dcterms:created>
  <dcterms:modified xsi:type="dcterms:W3CDTF">2019-02-07T19:34:00Z</dcterms:modified>
</cp:coreProperties>
</file>